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1D20" w:rsidRPr="000E1D20" w:rsidRDefault="005415F0" w:rsidP="000E1D2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2087880</wp:posOffset>
            </wp:positionH>
            <wp:positionV relativeFrom="paragraph">
              <wp:posOffset>-1235075</wp:posOffset>
            </wp:positionV>
            <wp:extent cx="5328920" cy="8359140"/>
            <wp:effectExtent l="1543050" t="0" r="1510030" b="0"/>
            <wp:wrapSquare wrapText="bothSides"/>
            <wp:docPr id="1" name="Рисунок 1" descr="C:\Users\Гузель\Desktop\титул сканы\титул сканы\11 кл та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Гузель\Desktop\титул сканы\титул сканы\11 кл тат 00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328920" cy="835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477DB" w:rsidRPr="005415F0" w:rsidRDefault="002477DB" w:rsidP="0054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477DB" w:rsidRPr="005415F0" w:rsidRDefault="002477DB" w:rsidP="00541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b/>
          <w:sz w:val="24"/>
          <w:szCs w:val="24"/>
          <w:lang w:eastAsia="en-US"/>
        </w:rPr>
        <w:t>Основной целью обучения</w:t>
      </w:r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родному языку</w:t>
      </w:r>
      <w:r w:rsidR="005415F0"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в 11 классе</w:t>
      </w:r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является реализация требований к результатам основного общего образования, представленных в Федеральном государственном образовательном стандарте общего образования,  а также формирование  в процессе обучения у учащихся школ с русским языком обучения лингвистической, коммуникативной, </w:t>
      </w:r>
      <w:proofErr w:type="spellStart"/>
      <w:r w:rsidRPr="005415F0">
        <w:rPr>
          <w:rFonts w:ascii="Times New Roman" w:hAnsi="Times New Roman" w:cs="Times New Roman"/>
          <w:sz w:val="24"/>
          <w:szCs w:val="24"/>
          <w:lang w:eastAsia="en-US"/>
        </w:rPr>
        <w:t>культуроведческой</w:t>
      </w:r>
      <w:proofErr w:type="spellEnd"/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 компетенций. </w:t>
      </w:r>
    </w:p>
    <w:p w:rsidR="002477DB" w:rsidRPr="005415F0" w:rsidRDefault="002477DB" w:rsidP="005415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b/>
          <w:sz w:val="24"/>
          <w:szCs w:val="24"/>
          <w:lang w:eastAsia="en-US"/>
        </w:rPr>
        <w:t xml:space="preserve">Основные задачи обучения </w:t>
      </w:r>
      <w:r w:rsidRPr="005415F0">
        <w:rPr>
          <w:rFonts w:ascii="Times New Roman" w:hAnsi="Times New Roman" w:cs="Times New Roman"/>
          <w:sz w:val="24"/>
          <w:szCs w:val="24"/>
          <w:lang w:eastAsia="en-US"/>
        </w:rPr>
        <w:t>родному языку в общеобразовательных организациях (</w:t>
      </w:r>
      <w:proofErr w:type="gramStart"/>
      <w:r w:rsidRPr="005415F0">
        <w:rPr>
          <w:rFonts w:ascii="Times New Roman" w:hAnsi="Times New Roman" w:cs="Times New Roman"/>
          <w:sz w:val="24"/>
          <w:szCs w:val="24"/>
          <w:lang w:eastAsia="en-US"/>
        </w:rPr>
        <w:t>для</w:t>
      </w:r>
      <w:proofErr w:type="gramEnd"/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 изучающих татарский язык как родной):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1. Усиление мотивации к изучению родного языка, заложенной в начальных классах, уважительное отношение к своей национальности, его истории и культуре, а также воспитание положительного отношения к представителям других  национальностей и их духовному наследию.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2. Последовательное  обучение в соответствии со всеми видами речевой деятельности и разделами татарского языкознания.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3. Освоение различных способов  искусства общения; обучение красивому и грамотному общению на родном языке.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4. Совершенствование умений и навыков устной и письменной речи. Научить пользоваться всеми возможностями родного языка в повседневной жизни.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5. Беспрерывное получение знаний и накопление опыта </w:t>
      </w:r>
      <w:r w:rsidR="000938F0" w:rsidRPr="005415F0">
        <w:rPr>
          <w:rFonts w:ascii="Times New Roman" w:hAnsi="Times New Roman" w:cs="Times New Roman"/>
          <w:sz w:val="24"/>
          <w:szCs w:val="24"/>
          <w:lang w:eastAsia="en-US"/>
        </w:rPr>
        <w:pgNum/>
      </w:r>
      <w:proofErr w:type="spellStart"/>
      <w:r w:rsidR="000938F0" w:rsidRPr="005415F0">
        <w:rPr>
          <w:rFonts w:ascii="Times New Roman" w:hAnsi="Times New Roman" w:cs="Times New Roman"/>
          <w:sz w:val="24"/>
          <w:szCs w:val="24"/>
          <w:lang w:eastAsia="en-US"/>
        </w:rPr>
        <w:t>оммуникации</w:t>
      </w:r>
      <w:proofErr w:type="spellEnd"/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 посредством родного языка.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 xml:space="preserve">6. Формирование навыков использования родного языка как средства получения знаний по другим предметам.  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7. Привлечение учащихся к изучению наследия татарской национальной культуры.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8. На уроках родного языка учитывать взаимосвязь образовательных и воспитательных задач. Обратить внимание на  воспитательное значение при выполнении письменных работ (изложений и сочинений).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9. Совершенствование логического мышления учащихся. Умение связно, доступно и последовательно излагать свои мысли на родном языке в устной и письменной форме.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10.Совершенствование умений и  навыков чтения, письма, работы с учебником, дополнительной и справочной литературой.</w:t>
      </w:r>
    </w:p>
    <w:p w:rsidR="00833973" w:rsidRPr="005415F0" w:rsidRDefault="00833973" w:rsidP="005415F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11.</w:t>
      </w:r>
      <w:r w:rsidRPr="005415F0">
        <w:rPr>
          <w:rFonts w:ascii="Times New Roman" w:eastAsia="Times New Roman" w:hAnsi="Times New Roman" w:cs="Times New Roman"/>
          <w:sz w:val="24"/>
          <w:szCs w:val="24"/>
          <w:lang w:eastAsia="en-US"/>
        </w:rPr>
        <w:t xml:space="preserve"> Развитие функциональной грамотности, формирование читательской культуры, умение анализировать; развитие интеллектуальных и творческих способностей; развитие устной и письменной речи.</w:t>
      </w:r>
    </w:p>
    <w:p w:rsidR="00833973" w:rsidRPr="005415F0" w:rsidRDefault="00833973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b/>
          <w:sz w:val="24"/>
          <w:szCs w:val="24"/>
          <w:lang w:eastAsia="en-US"/>
        </w:rPr>
        <w:t>Общая характеристика учебного предмета: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В Федеральном государственном образовательном стандарте общего образования сформулированы следующие требования к освоению учебного предмета «Родной язык»: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воспитание патриотизма к Отечеству, прошлому и настоящему многонационального (татарского) народа России; осознание своей этнической принадлежности; знание истории, языка, культуры своего народа, своего края и России; воспитание чувства ответственности и долга перед Родиной;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формирование ответственного отношения к учению, осознанному выбору профессии на основе формирования уважительного отношения к труду;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формирование целостного мировоззрения, соответствующего современному уровню развития науки и общественной жизни;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формирование осознанного, уважительного и доброжелательного отношения к окружающим, готовности и способности вести диалог с ними и достигать в нем взаимопонимания;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освоение социальных норм, правил поведения социальной жизни; участие в школьном самоуправлении и общественной жизни с учетом региональных и этнокультурных особенностей;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 формирование нравственных чувств и поведения, осознанного и ответственного отношения к своим поступкам;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lastRenderedPageBreak/>
        <w:t>• формирование коммуникативной компетентности в общении с окружающими в образовательной и общественно-полезной деятельности;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 формирование ценности здорового и безопасного образа жизни;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 формирование основ экологической культуры;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•осознание значения семейных ценностей, формирование и развитие уважительного и заботливого отношения к членам своей семьи;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развитие эстетической культуры через освоение художественного наследия  татарского народа и других народов России и мира.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Предметные результаты с учетом общих требований Стандарта и специфики учебного предмета «Родной (татарский) язык»  должны обеспечивать: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совершенствование видов речевой деятельности, обеспечивающих эффективное овладение учебным предметом «Родной (татарский) язык»  и взаимодействие с окружающими в ситуациях формального и неформального межэтнического и межкультурного общения;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понимание определяющей роли языка в развитии интеллектуальных и творческих способностей личности, в процессе образования и самообразования;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использование коммуникативно-эстетических возможностей родного языка;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систематизация научных знаний о языке, осознание взаимосвязи его уровней, освоение базовых понятий лингвистики;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формирование и развитие навыков проведения различных видов анализа слова: фонетического, морфемного, словообразовательного, лексического, морфологического, синтаксического анализа словосочетания и предложения, многоаспектного анализа текста;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овладение основными нормами литературного родного языка (орфоэпическими, лексическими, грамматическими, орфографическими, пунктуационными), нормами татарского речевого этикета, приобретение опыта их использования в устной и письменной речевой практике;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eastAsia="en-US"/>
        </w:rPr>
        <w:t>• формирование ответственности за языковую как общечеловеческую ценность.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  <w:r w:rsidRPr="005415F0">
        <w:rPr>
          <w:rFonts w:ascii="Times New Roman" w:hAnsi="Times New Roman" w:cs="Times New Roman"/>
          <w:b/>
          <w:sz w:val="24"/>
          <w:szCs w:val="24"/>
          <w:lang w:eastAsia="en-US"/>
        </w:rPr>
        <w:t>Планируемые результаты освоения учебного курса</w:t>
      </w:r>
    </w:p>
    <w:p w:rsidR="002477DB" w:rsidRPr="005415F0" w:rsidRDefault="002477DB" w:rsidP="005415F0">
      <w:pPr>
        <w:pStyle w:val="msonormalbullet2gif"/>
        <w:spacing w:before="0" w:beforeAutospacing="0" w:after="0" w:afterAutospacing="0"/>
        <w:ind w:firstLine="709"/>
        <w:contextualSpacing/>
        <w:jc w:val="both"/>
      </w:pPr>
      <w:r w:rsidRPr="005415F0">
        <w:t xml:space="preserve">В результате изучения учебного предмета ученик должен </w:t>
      </w:r>
      <w:r w:rsidRPr="005415F0">
        <w:rPr>
          <w:b/>
        </w:rPr>
        <w:t>знать/понимать</w:t>
      </w:r>
      <w:r w:rsidRPr="005415F0">
        <w:t>: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связь языка и истории, культуры татарского и других народов;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sz w:val="24"/>
          <w:szCs w:val="24"/>
        </w:rPr>
        <w:t>•</w:t>
      </w:r>
      <w:r w:rsidRPr="005415F0">
        <w:rPr>
          <w:rFonts w:ascii="Times New Roman" w:hAnsi="Times New Roman" w:cs="Times New Roman"/>
          <w:sz w:val="24"/>
          <w:szCs w:val="24"/>
          <w:lang w:val="tt-RU"/>
        </w:rPr>
        <w:t xml:space="preserve"> историю, этапов и основных тенденций  развития татарского языка;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смысл понятий: «речевая ситуация и ее компоненты», «литературный язык», «языковая норма», «культура речи»;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основные единицы и уровни языка, их признаки и взаимосвязь;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5F0">
        <w:rPr>
          <w:rFonts w:ascii="Times New Roman" w:hAnsi="Times New Roman" w:cs="Times New Roman"/>
          <w:sz w:val="24"/>
          <w:szCs w:val="24"/>
        </w:rPr>
        <w:t>• орфоэпические, лексические, грамматические, орфографические и пунктуационные нормы современного татарского литературного языка; нормы речевого поведения в социально-культурной, учебно-научной, официально-деловой сферах общения;</w:t>
      </w:r>
      <w:proofErr w:type="gramEnd"/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5415F0">
        <w:rPr>
          <w:rFonts w:ascii="Times New Roman" w:hAnsi="Times New Roman" w:cs="Times New Roman"/>
          <w:b/>
          <w:bCs/>
          <w:sz w:val="24"/>
          <w:szCs w:val="24"/>
        </w:rPr>
        <w:t>уметь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осуществлять речевой самоконтроль; оценивать устные и письменные высказывания с точки зрения языкового оформления, эффективности достижения поставленных коммуникативных задач;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анализировать языковые единицы с точки зрения правильности, точности и уместности их употребления;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проводить лингвистический анализ текстов различных функциональных стилей и разновидностей языка;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употребить соответствующих норм речевого этикета в зависимости от типа коммуникации;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распознавать языковых единиц с национально-культурным компонентом на примерах устного народного творчества, исторических и художественных произведений;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определить выраженных в языке национально-культурных особенностей, уметь объяснять на основе этих знаний различные языковые явления;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использовать правил культуры татарской речи в повседневной жизни и в учебе.</w:t>
      </w:r>
    </w:p>
    <w:p w:rsidR="002477DB" w:rsidRPr="005415F0" w:rsidRDefault="000938F0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proofErr w:type="spellStart"/>
      <w:r w:rsidRPr="005415F0">
        <w:rPr>
          <w:rFonts w:ascii="Times New Roman" w:hAnsi="Times New Roman" w:cs="Times New Roman"/>
          <w:b/>
          <w:bCs/>
          <w:i/>
          <w:iCs/>
          <w:sz w:val="24"/>
          <w:szCs w:val="24"/>
        </w:rPr>
        <w:lastRenderedPageBreak/>
        <w:t>А</w:t>
      </w:r>
      <w:r w:rsidR="002477DB" w:rsidRPr="005415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удирование</w:t>
      </w:r>
      <w:proofErr w:type="spellEnd"/>
      <w:r w:rsidR="002477DB" w:rsidRPr="005415F0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 и чтение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 xml:space="preserve">• использовать основные виды чтения (ознакомительно-изучающее, </w:t>
      </w:r>
      <w:proofErr w:type="gramStart"/>
      <w:r w:rsidRPr="005415F0">
        <w:rPr>
          <w:rFonts w:ascii="Times New Roman" w:hAnsi="Times New Roman" w:cs="Times New Roman"/>
          <w:sz w:val="24"/>
          <w:szCs w:val="24"/>
        </w:rPr>
        <w:t>ознакомительно-реферативное</w:t>
      </w:r>
      <w:proofErr w:type="gramEnd"/>
      <w:r w:rsidRPr="005415F0">
        <w:rPr>
          <w:rFonts w:ascii="Times New Roman" w:hAnsi="Times New Roman" w:cs="Times New Roman"/>
          <w:sz w:val="24"/>
          <w:szCs w:val="24"/>
        </w:rPr>
        <w:t xml:space="preserve"> и др.) в зависимости от коммуникативной задачи;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извлекать необходимую информацию из различных источников: учебно-научных текстов, справочной литературы, средств массовой информации, в том числе представленных в электронном виде на различных информационных носителях;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 w:rsidRPr="005415F0">
        <w:rPr>
          <w:rFonts w:ascii="Times New Roman" w:hAnsi="Times New Roman" w:cs="Times New Roman"/>
          <w:b/>
          <w:bCs/>
          <w:i/>
          <w:iCs/>
          <w:sz w:val="24"/>
          <w:szCs w:val="24"/>
        </w:rPr>
        <w:t>говорение и письмо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415F0">
        <w:rPr>
          <w:rFonts w:ascii="Times New Roman" w:hAnsi="Times New Roman" w:cs="Times New Roman"/>
          <w:sz w:val="24"/>
          <w:szCs w:val="24"/>
        </w:rPr>
        <w:t>• создавать устные и письменные монологические и диалогические высказывания различных типов и жанров в учебно-научной (на материале изучаемых учебных дисциплин), социально-культурной и деловой сферах общения;</w:t>
      </w:r>
      <w:proofErr w:type="gramEnd"/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применять в практике речевого общения основные орфоэпические, лексические, грамматические нормы современного татарского литературного языка;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соблюдать в практике письма орфографические и пунктуационные нормы современного татарского литературного языка;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соблюдать нормы речевого поведения в различных сферах и ситуациях общения, в том числе при обсуждении дискуссионных проблем;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использовать основные приемы информационной переработки устного и письменного текста;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 xml:space="preserve">• использовать в речи и понимать смысловой объем этнокультурной лексики. </w:t>
      </w:r>
    </w:p>
    <w:p w:rsidR="002477DB" w:rsidRPr="005415F0" w:rsidRDefault="000938F0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415F0">
        <w:rPr>
          <w:rFonts w:ascii="Times New Roman" w:hAnsi="Times New Roman" w:cs="Times New Roman"/>
          <w:bCs/>
          <w:sz w:val="24"/>
          <w:szCs w:val="24"/>
        </w:rPr>
        <w:t>И</w:t>
      </w:r>
      <w:r w:rsidR="002477DB" w:rsidRPr="005415F0">
        <w:rPr>
          <w:rFonts w:ascii="Times New Roman" w:hAnsi="Times New Roman" w:cs="Times New Roman"/>
          <w:bCs/>
          <w:sz w:val="24"/>
          <w:szCs w:val="24"/>
        </w:rPr>
        <w:t xml:space="preserve">спользовать приобретенные знания и умения в практической деятельности и повседневной жизни </w:t>
      </w:r>
      <w:proofErr w:type="gramStart"/>
      <w:r w:rsidR="002477DB" w:rsidRPr="005415F0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="002477DB" w:rsidRPr="005415F0">
        <w:rPr>
          <w:rFonts w:ascii="Times New Roman" w:hAnsi="Times New Roman" w:cs="Times New Roman"/>
          <w:sz w:val="24"/>
          <w:szCs w:val="24"/>
        </w:rPr>
        <w:t>: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осознания татарского языка как духовной, нравственной и культурной ценности народа; приобщения к ценностям национальной и мировой культуры;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развития интеллектуальных и творческих способностей, навыков самостоятельной деятельности; самореализации, самовыражения в различных областях человеческой деятельности;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увеличения словарного запаса; расширения круга используемых языковых и речевых средств; совершенствования способности к самооценке на основе наблюдения за собственной речью;</w:t>
      </w:r>
    </w:p>
    <w:p w:rsidR="002477DB" w:rsidRPr="005415F0" w:rsidRDefault="002477DB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• совершенствования коммуникативных способностей; развития готовности к речевому взаимодействию, межличностному и межкультурному общению, сотрудничеству.</w:t>
      </w:r>
    </w:p>
    <w:p w:rsidR="002477DB" w:rsidRPr="005415F0" w:rsidRDefault="002477DB" w:rsidP="005415F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  <w:r w:rsidRPr="005415F0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Содержание учебного предмета</w:t>
      </w:r>
      <w:r w:rsidRPr="005415F0"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  <w:t>: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en-US"/>
        </w:rPr>
      </w:pPr>
    </w:p>
    <w:p w:rsidR="000F510C" w:rsidRPr="005415F0" w:rsidRDefault="000F510C" w:rsidP="005415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</w:pPr>
      <w:r w:rsidRPr="005415F0">
        <w:rPr>
          <w:rFonts w:ascii="Times New Roman" w:hAnsi="Times New Roman" w:cs="Times New Roman"/>
          <w:b/>
          <w:bCs/>
          <w:sz w:val="24"/>
          <w:szCs w:val="24"/>
          <w:lang w:val="tt-RU"/>
        </w:rPr>
        <w:t>Речь.</w:t>
      </w:r>
      <w:r w:rsidRPr="005415F0">
        <w:rPr>
          <w:rFonts w:ascii="Times New Roman" w:hAnsi="Times New Roman" w:cs="Times New Roman"/>
          <w:sz w:val="24"/>
          <w:szCs w:val="24"/>
        </w:rPr>
        <w:t xml:space="preserve"> Виды речевого общения: </w:t>
      </w:r>
      <w:proofErr w:type="gramStart"/>
      <w:r w:rsidRPr="005415F0">
        <w:rPr>
          <w:rFonts w:ascii="Times New Roman" w:hAnsi="Times New Roman" w:cs="Times New Roman"/>
          <w:sz w:val="24"/>
          <w:szCs w:val="24"/>
        </w:rPr>
        <w:t>официальное</w:t>
      </w:r>
      <w:proofErr w:type="gramEnd"/>
      <w:r w:rsidRPr="005415F0">
        <w:rPr>
          <w:rFonts w:ascii="Times New Roman" w:hAnsi="Times New Roman" w:cs="Times New Roman"/>
          <w:sz w:val="24"/>
          <w:szCs w:val="24"/>
        </w:rPr>
        <w:t xml:space="preserve"> и неофициальное, публичное и непубличное. Речевые единицы. </w:t>
      </w:r>
      <w:r w:rsidRPr="005415F0">
        <w:rPr>
          <w:rFonts w:ascii="Times New Roman" w:hAnsi="Times New Roman" w:cs="Times New Roman"/>
          <w:sz w:val="24"/>
          <w:szCs w:val="24"/>
          <w:lang w:val="tt-RU"/>
        </w:rPr>
        <w:t xml:space="preserve">Речевая ситуация и ее основные компоненты. </w:t>
      </w:r>
    </w:p>
    <w:p w:rsidR="000F510C" w:rsidRPr="005415F0" w:rsidRDefault="000F510C" w:rsidP="005415F0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Текст как вид речевой деятельности. </w:t>
      </w:r>
      <w:r w:rsidRPr="005415F0">
        <w:rPr>
          <w:rFonts w:ascii="Times New Roman" w:hAnsi="Times New Roman" w:cs="Times New Roman"/>
          <w:sz w:val="24"/>
          <w:szCs w:val="24"/>
        </w:rPr>
        <w:t xml:space="preserve">Анализ текста. Соблюдение норм построения текста (логичность, связность, соответствие теме, последовательность и др.). </w:t>
      </w:r>
    </w:p>
    <w:p w:rsidR="000F510C" w:rsidRPr="005415F0" w:rsidRDefault="000F510C" w:rsidP="005415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b/>
          <w:sz w:val="24"/>
          <w:szCs w:val="24"/>
          <w:lang w:val="tt-RU"/>
        </w:rPr>
        <w:t xml:space="preserve">Функциональные разновидности языка. </w:t>
      </w:r>
      <w:r w:rsidRPr="005415F0">
        <w:rPr>
          <w:rFonts w:ascii="Times New Roman" w:hAnsi="Times New Roman" w:cs="Times New Roman"/>
          <w:sz w:val="24"/>
          <w:szCs w:val="24"/>
          <w:lang w:val="tt-RU"/>
        </w:rPr>
        <w:t>Национальные особенности речевого этикета, речевые нормы межкультурной коммуникации. Овладение культурой публичной речи. Публичное выступление: выбор темы, определение цели, поиск материала. Композиция публичного выступления. Выбор языковых средств оформления публичного выступления с учетом его цели, особенностей адресата, ситуации и сферы общения.</w:t>
      </w:r>
    </w:p>
    <w:p w:rsidR="000F510C" w:rsidRPr="005415F0" w:rsidRDefault="000F510C" w:rsidP="005415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>Художественность речи. Умение применять национальные культурные нормы в официальном и неофициальном общении. Соблюдение орфоэпических и интонационных норм; корректное применение формул речевого этикета.</w:t>
      </w:r>
      <w:r w:rsidRPr="005415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F510C" w:rsidRPr="005415F0" w:rsidRDefault="000F510C" w:rsidP="005415F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t>Речевая культура использования технических средств коммуникации (телефон, компьютер, электронная почта и др.).</w:t>
      </w:r>
    </w:p>
    <w:p w:rsidR="006E2312" w:rsidRPr="005415F0" w:rsidRDefault="000F510C" w:rsidP="005415F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5415F0">
        <w:rPr>
          <w:rFonts w:ascii="Times New Roman" w:hAnsi="Times New Roman" w:cs="Times New Roman"/>
          <w:sz w:val="24"/>
          <w:szCs w:val="24"/>
        </w:rPr>
        <w:lastRenderedPageBreak/>
        <w:t>Язык художественной литературы и его отличия от других разновидностей современного татарского языка. Основные признаки художественной речи: образность, широкое использование изобразительно-выразительных средств, а также языковых сре</w:t>
      </w:r>
      <w:proofErr w:type="gramStart"/>
      <w:r w:rsidRPr="005415F0">
        <w:rPr>
          <w:rFonts w:ascii="Times New Roman" w:hAnsi="Times New Roman" w:cs="Times New Roman"/>
          <w:sz w:val="24"/>
          <w:szCs w:val="24"/>
        </w:rPr>
        <w:t>дств др</w:t>
      </w:r>
      <w:proofErr w:type="gramEnd"/>
      <w:r w:rsidRPr="005415F0">
        <w:rPr>
          <w:rFonts w:ascii="Times New Roman" w:hAnsi="Times New Roman" w:cs="Times New Roman"/>
          <w:sz w:val="24"/>
          <w:szCs w:val="24"/>
        </w:rPr>
        <w:t xml:space="preserve">угих функциональных разновидностей языка. </w:t>
      </w:r>
    </w:p>
    <w:p w:rsidR="006E2312" w:rsidRPr="005415F0" w:rsidRDefault="006E2312" w:rsidP="0054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E2312" w:rsidRPr="005415F0" w:rsidRDefault="006E2312" w:rsidP="0054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15F0">
        <w:rPr>
          <w:rFonts w:ascii="Times New Roman" w:hAnsi="Times New Roman" w:cs="Times New Roman"/>
          <w:b/>
          <w:sz w:val="24"/>
          <w:szCs w:val="24"/>
        </w:rPr>
        <w:t>Календарно – тематический план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9923"/>
        <w:gridCol w:w="1275"/>
        <w:gridCol w:w="1701"/>
        <w:gridCol w:w="1418"/>
      </w:tblGrid>
      <w:tr w:rsidR="006E2312" w:rsidRPr="005415F0" w:rsidTr="005415F0">
        <w:trPr>
          <w:trHeight w:val="317"/>
        </w:trPr>
        <w:tc>
          <w:tcPr>
            <w:tcW w:w="851" w:type="dxa"/>
            <w:vMerge w:val="restart"/>
            <w:vAlign w:val="center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b/>
                <w:sz w:val="24"/>
                <w:szCs w:val="24"/>
              </w:rPr>
              <w:t>№ урока</w:t>
            </w:r>
          </w:p>
        </w:tc>
        <w:tc>
          <w:tcPr>
            <w:tcW w:w="9923" w:type="dxa"/>
            <w:vMerge w:val="restart"/>
            <w:vAlign w:val="center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5F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Тема урока, элементы содер</w:t>
            </w:r>
            <w:r w:rsidRPr="005415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</w:t>
            </w:r>
            <w:r w:rsidRPr="005415F0">
              <w:rPr>
                <w:rFonts w:ascii="Times New Roman" w:eastAsia="Calibri" w:hAnsi="Times New Roman" w:cs="Times New Roman"/>
                <w:b/>
                <w:sz w:val="24"/>
                <w:szCs w:val="24"/>
                <w:lang w:val="tt-RU"/>
              </w:rPr>
              <w:t>ания</w:t>
            </w:r>
          </w:p>
        </w:tc>
        <w:tc>
          <w:tcPr>
            <w:tcW w:w="1275" w:type="dxa"/>
            <w:vMerge w:val="restart"/>
            <w:vAlign w:val="center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3119" w:type="dxa"/>
            <w:gridSpan w:val="2"/>
            <w:vAlign w:val="center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</w:p>
        </w:tc>
      </w:tr>
      <w:tr w:rsidR="006E2312" w:rsidRPr="005415F0" w:rsidTr="005415F0">
        <w:tc>
          <w:tcPr>
            <w:tcW w:w="851" w:type="dxa"/>
            <w:vMerge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3" w:type="dxa"/>
            <w:vMerge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5" w:type="dxa"/>
            <w:vMerge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b/>
                <w:sz w:val="24"/>
                <w:szCs w:val="24"/>
              </w:rPr>
              <w:t>По плану</w:t>
            </w:r>
          </w:p>
        </w:tc>
        <w:tc>
          <w:tcPr>
            <w:tcW w:w="1418" w:type="dxa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b/>
                <w:sz w:val="24"/>
                <w:szCs w:val="24"/>
              </w:rPr>
              <w:t>По факту</w:t>
            </w:r>
          </w:p>
        </w:tc>
      </w:tr>
      <w:tr w:rsidR="006E2312" w:rsidRPr="005415F0" w:rsidTr="005415F0">
        <w:tc>
          <w:tcPr>
            <w:tcW w:w="851" w:type="dxa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9923" w:type="dxa"/>
            <w:vAlign w:val="bottom"/>
          </w:tcPr>
          <w:p w:rsidR="006E2312" w:rsidRPr="005415F0" w:rsidRDefault="006E2312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Виды речевого общения: </w:t>
            </w:r>
            <w:proofErr w:type="gramStart"/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официальное</w:t>
            </w:r>
            <w:proofErr w:type="gramEnd"/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неофициальное, публичное и непубличное.</w:t>
            </w:r>
          </w:p>
        </w:tc>
        <w:tc>
          <w:tcPr>
            <w:tcW w:w="1275" w:type="dxa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6E2312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6E2312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6E2312" w:rsidRPr="005415F0" w:rsidRDefault="006E2312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94064" w:rsidRPr="005415F0" w:rsidTr="005415F0">
        <w:tc>
          <w:tcPr>
            <w:tcW w:w="851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3" w:type="dxa"/>
            <w:vAlign w:val="bottom"/>
          </w:tcPr>
          <w:p w:rsidR="00794064" w:rsidRPr="005415F0" w:rsidRDefault="00794064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Речевые единицы. Речевая ситуация и ее основные компоненты.</w:t>
            </w:r>
          </w:p>
        </w:tc>
        <w:tc>
          <w:tcPr>
            <w:tcW w:w="1275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794064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DB78EF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</w:t>
            </w:r>
            <w:r w:rsidR="00794064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</w:p>
        </w:tc>
        <w:tc>
          <w:tcPr>
            <w:tcW w:w="1418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94064" w:rsidRPr="005415F0" w:rsidTr="005415F0">
        <w:tc>
          <w:tcPr>
            <w:tcW w:w="851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9923" w:type="dxa"/>
            <w:vAlign w:val="bottom"/>
          </w:tcPr>
          <w:p w:rsidR="00794064" w:rsidRPr="005415F0" w:rsidRDefault="00794064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Текст как вид речевой деятельности.</w:t>
            </w:r>
          </w:p>
        </w:tc>
        <w:tc>
          <w:tcPr>
            <w:tcW w:w="1275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794064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794064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794064" w:rsidRPr="005415F0" w:rsidTr="005415F0">
        <w:tc>
          <w:tcPr>
            <w:tcW w:w="851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</w:t>
            </w:r>
          </w:p>
        </w:tc>
        <w:tc>
          <w:tcPr>
            <w:tcW w:w="9923" w:type="dxa"/>
            <w:vAlign w:val="bottom"/>
          </w:tcPr>
          <w:p w:rsidR="00794064" w:rsidRPr="005415F0" w:rsidRDefault="00603AAD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Функциональные разновидности языка.</w:t>
            </w:r>
          </w:p>
        </w:tc>
        <w:tc>
          <w:tcPr>
            <w:tcW w:w="1275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794064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794064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794064" w:rsidRPr="005415F0" w:rsidRDefault="00794064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Композиция публичного выступления.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Художественность речи.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Соблюдение орфоэпических и интонационных норм; корректное применение формул речевого этикета.   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8</w:t>
            </w:r>
          </w:p>
        </w:tc>
        <w:tc>
          <w:tcPr>
            <w:tcW w:w="9923" w:type="dxa"/>
            <w:vAlign w:val="bottom"/>
          </w:tcPr>
          <w:p w:rsidR="004F0113" w:rsidRPr="005415F0" w:rsidRDefault="003757F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художественной литературы и его отличия от других разновидностей современного татарского языка.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rPr>
          <w:trHeight w:val="317"/>
        </w:trPr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9</w:t>
            </w:r>
          </w:p>
        </w:tc>
        <w:tc>
          <w:tcPr>
            <w:tcW w:w="9923" w:type="dxa"/>
            <w:vAlign w:val="bottom"/>
          </w:tcPr>
          <w:p w:rsidR="004F0113" w:rsidRPr="005415F0" w:rsidRDefault="003757F3" w:rsidP="00541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  признаки   художественной   речи.</w:t>
            </w:r>
          </w:p>
          <w:p w:rsidR="005415F0" w:rsidRPr="005415F0" w:rsidRDefault="005415F0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7.1</w:t>
            </w: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</w:p>
        </w:tc>
        <w:tc>
          <w:tcPr>
            <w:tcW w:w="9923" w:type="dxa"/>
            <w:vAlign w:val="bottom"/>
          </w:tcPr>
          <w:p w:rsidR="004F0113" w:rsidRPr="005415F0" w:rsidRDefault="003757F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Развитие речи.</w:t>
            </w:r>
            <w:r w:rsidRPr="005415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41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Сочинение</w:t>
            </w:r>
            <w:r w:rsidRPr="005415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«Роль знания в нашей жизни».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Общие сведения о татарском языке.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Регионы проживания татар. Татарский язык – язык татарской литературы.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Части речи как лексико-грамматические разряды слов.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  <w:vAlign w:val="bottom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Классификация частей речи.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pStyle w:val="a3"/>
              <w:spacing w:before="0" w:beforeAutospacing="0" w:after="0" w:afterAutospacing="0"/>
              <w:jc w:val="both"/>
            </w:pPr>
            <w:r w:rsidRPr="005415F0">
              <w:rPr>
                <w:b/>
              </w:rPr>
              <w:t>Контрольный диктант</w:t>
            </w:r>
            <w:r w:rsidRPr="005415F0">
              <w:rPr>
                <w:lang w:val="tt-RU"/>
              </w:rPr>
              <w:t xml:space="preserve"> “Утро Агидель”.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</w:p>
        </w:tc>
        <w:tc>
          <w:tcPr>
            <w:tcW w:w="9923" w:type="dxa"/>
          </w:tcPr>
          <w:p w:rsidR="004F0113" w:rsidRPr="005415F0" w:rsidRDefault="004F0113" w:rsidP="005415F0">
            <w:pPr>
              <w:pStyle w:val="Default"/>
              <w:jc w:val="both"/>
              <w:rPr>
                <w:b/>
                <w:color w:val="auto"/>
              </w:rPr>
            </w:pPr>
            <w:r w:rsidRPr="005415F0">
              <w:rPr>
                <w:rFonts w:eastAsia="Times New Roman"/>
                <w:color w:val="auto"/>
              </w:rPr>
              <w:t>Взаимодействие частей речи.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морфологические нормы татарского языка.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Синтаксис.  </w:t>
            </w: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Словосочетание  и  предложение. Синтаксическая связь в предложении.  Синтаксическая связь в предложении. Главные и  второстепенные  члены  предложения.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простых предложений. Сложные предложения.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сложноподчиненных предложений в татарском и русском языках.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Общие сведения о синтаксисе текста. Основные синтаксические    нормы    языка.    Основные синтаксические средства выразительности. Синтаксический анализ.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Пунктуация. </w:t>
            </w: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татарском языке.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rPr>
          <w:trHeight w:val="127"/>
        </w:trPr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b/>
                <w:sz w:val="24"/>
                <w:szCs w:val="24"/>
              </w:rPr>
              <w:t>Изложение.</w:t>
            </w:r>
            <w:r w:rsidRPr="005415F0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 </w:t>
            </w: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“Старательность Султангарая”.</w:t>
            </w:r>
          </w:p>
          <w:p w:rsidR="005415F0" w:rsidRPr="005415F0" w:rsidRDefault="005415F0" w:rsidP="005415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275" w:type="dxa"/>
            <w:vAlign w:val="bottom"/>
          </w:tcPr>
          <w:p w:rsidR="005415F0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5415F0" w:rsidRPr="005415F0" w:rsidRDefault="005415F0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lastRenderedPageBreak/>
              <w:t>24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Пунктуационные нормы татарского языка. Пунктуационно-смысловой отрезок.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Стилистика и культура речи.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05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</w:p>
        </w:tc>
        <w:tc>
          <w:tcPr>
            <w:tcW w:w="9923" w:type="dxa"/>
          </w:tcPr>
          <w:p w:rsidR="004F0113" w:rsidRPr="005415F0" w:rsidRDefault="004F0113" w:rsidP="005415F0">
            <w:pPr>
              <w:pStyle w:val="a5"/>
              <w:jc w:val="both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415F0">
              <w:rPr>
                <w:rFonts w:ascii="Times New Roman" w:hAnsi="Times New Roman"/>
                <w:sz w:val="24"/>
                <w:szCs w:val="24"/>
                <w:lang w:val="ru-RU"/>
              </w:rPr>
              <w:t>Основные аспекты культуры речи: нормативный, коммуникативный и этический.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 выбора  наиболее  точных языковых сре</w:t>
            </w:r>
            <w:proofErr w:type="gramStart"/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оответствии со сферами и ситуациями   речевого   общения. Словари.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Лингвистический анализ текстов.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  <w:vAlign w:val="bottom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02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Язык и культура. </w:t>
            </w: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Отражение в татарском языке материальной и духовной культуры </w:t>
            </w:r>
            <w:proofErr w:type="gramStart"/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татарского</w:t>
            </w:r>
            <w:proofErr w:type="gramEnd"/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других народов.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Взаимообогащение языков как результат взаимодействия национальных культур.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об этнонимах и топонимах татарского языка.</w:t>
            </w:r>
          </w:p>
        </w:tc>
        <w:tc>
          <w:tcPr>
            <w:tcW w:w="1275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32</w:t>
            </w:r>
          </w:p>
        </w:tc>
        <w:tc>
          <w:tcPr>
            <w:tcW w:w="9923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bCs/>
                <w:w w:val="99"/>
                <w:sz w:val="24"/>
                <w:szCs w:val="24"/>
              </w:rPr>
              <w:t xml:space="preserve">Речевой этикет татарского языка. </w:t>
            </w:r>
            <w:r w:rsidRPr="005415F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Особенности татарского речевого этикета.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</w:t>
            </w: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c>
          <w:tcPr>
            <w:tcW w:w="851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33</w:t>
            </w:r>
          </w:p>
        </w:tc>
        <w:tc>
          <w:tcPr>
            <w:tcW w:w="9923" w:type="dxa"/>
            <w:vAlign w:val="bottom"/>
          </w:tcPr>
          <w:p w:rsidR="004F0113" w:rsidRPr="005415F0" w:rsidRDefault="008C2B0E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Тест. </w:t>
            </w: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4F0113" w:rsidRPr="005415F0" w:rsidTr="005415F0">
        <w:trPr>
          <w:trHeight w:val="259"/>
        </w:trPr>
        <w:tc>
          <w:tcPr>
            <w:tcW w:w="851" w:type="dxa"/>
          </w:tcPr>
          <w:p w:rsidR="004F0113" w:rsidRPr="005415F0" w:rsidRDefault="008C2B0E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34</w:t>
            </w:r>
          </w:p>
          <w:p w:rsidR="004F0113" w:rsidRPr="005415F0" w:rsidRDefault="004F0113" w:rsidP="005415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9923" w:type="dxa"/>
            <w:vAlign w:val="bottom"/>
          </w:tcPr>
          <w:p w:rsidR="004F0113" w:rsidRPr="005415F0" w:rsidRDefault="00447D63" w:rsidP="00541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415F0"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Повторение. Итоговое занятие.</w:t>
            </w:r>
          </w:p>
          <w:p w:rsidR="005415F0" w:rsidRPr="005415F0" w:rsidRDefault="005415F0" w:rsidP="005415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vAlign w:val="bottom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  <w:p w:rsidR="005415F0" w:rsidRPr="005415F0" w:rsidRDefault="005415F0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0113" w:rsidRPr="005415F0" w:rsidRDefault="00291997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4F0113"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4F0113" w:rsidRPr="005415F0" w:rsidRDefault="005415F0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5415F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21.05</w:t>
            </w:r>
          </w:p>
        </w:tc>
        <w:tc>
          <w:tcPr>
            <w:tcW w:w="1418" w:type="dxa"/>
          </w:tcPr>
          <w:p w:rsidR="004F0113" w:rsidRPr="005415F0" w:rsidRDefault="004F0113" w:rsidP="005415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7B1C11" w:rsidRPr="005415F0" w:rsidRDefault="007B1C11" w:rsidP="00541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A27EA" w:rsidRPr="005415F0" w:rsidRDefault="00FA27EA" w:rsidP="005415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90434" w:rsidRPr="005415F0" w:rsidRDefault="00B90434" w:rsidP="0054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 w:eastAsia="en-US"/>
        </w:rPr>
      </w:pPr>
    </w:p>
    <w:p w:rsidR="002477DB" w:rsidRDefault="002477DB" w:rsidP="0054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b/>
          <w:sz w:val="24"/>
          <w:szCs w:val="24"/>
          <w:lang w:eastAsia="en-US"/>
        </w:rPr>
        <w:t>Требования к уровню подготовки учащихся</w:t>
      </w:r>
    </w:p>
    <w:p w:rsidR="005415F0" w:rsidRPr="005415F0" w:rsidRDefault="005415F0" w:rsidP="005415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tt-RU" w:eastAsia="en-US"/>
        </w:rPr>
      </w:pP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>-</w:t>
      </w:r>
      <w:r w:rsidRPr="005415F0">
        <w:rPr>
          <w:rFonts w:ascii="Times New Roman" w:hAnsi="Times New Roman" w:cs="Times New Roman"/>
          <w:sz w:val="24"/>
          <w:szCs w:val="24"/>
        </w:rPr>
        <w:t>базовым умениям и навыкам правильного выбора и свободного использования языка в жизненно важных для учащихся</w:t>
      </w:r>
      <w:r w:rsidRPr="005415F0">
        <w:rPr>
          <w:rFonts w:ascii="Times New Roman" w:hAnsi="Times New Roman" w:cs="Times New Roman"/>
          <w:sz w:val="24"/>
          <w:szCs w:val="24"/>
          <w:lang w:val="tt-RU"/>
        </w:rPr>
        <w:t xml:space="preserve"> сферах и ситуациях общения;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>-составлять тексты в соответствии с литературными нормами татарского языка, относящиеся к разным жанрам и функциональным стилям;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>-выполнять лингвистический анализ текста;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>-совершенствовать знания о языковых нормах, речевого этикета;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>-правильно использовать</w:t>
      </w:r>
      <w:r w:rsidR="005415F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415F0">
        <w:rPr>
          <w:rFonts w:ascii="Times New Roman" w:hAnsi="Times New Roman" w:cs="Times New Roman"/>
          <w:sz w:val="24"/>
          <w:szCs w:val="24"/>
          <w:lang w:val="tt-RU"/>
        </w:rPr>
        <w:t>изобразительно-</w:t>
      </w:r>
      <w:r w:rsidR="005415F0">
        <w:rPr>
          <w:rFonts w:ascii="Times New Roman" w:hAnsi="Times New Roman" w:cs="Times New Roman"/>
          <w:sz w:val="24"/>
          <w:szCs w:val="24"/>
          <w:lang w:val="tt-RU"/>
        </w:rPr>
        <w:t xml:space="preserve"> </w:t>
      </w:r>
      <w:r w:rsidRPr="005415F0">
        <w:rPr>
          <w:rFonts w:ascii="Times New Roman" w:hAnsi="Times New Roman" w:cs="Times New Roman"/>
          <w:sz w:val="24"/>
          <w:szCs w:val="24"/>
          <w:lang w:val="tt-RU"/>
        </w:rPr>
        <w:t>выразительных средств, а также языковых средств разных функциональных разновидностей языка;</w:t>
      </w: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en-US"/>
        </w:rPr>
      </w:pPr>
      <w:r w:rsidRPr="005415F0">
        <w:rPr>
          <w:rFonts w:ascii="Times New Roman" w:hAnsi="Times New Roman" w:cs="Times New Roman"/>
          <w:sz w:val="24"/>
          <w:szCs w:val="24"/>
          <w:lang w:val="tt-RU"/>
        </w:rPr>
        <w:t xml:space="preserve">-выполнять переводы с русского на татарский язык  текстов разных жанров. </w:t>
      </w:r>
    </w:p>
    <w:p w:rsidR="002477DB" w:rsidRPr="005415F0" w:rsidRDefault="002477DB" w:rsidP="005415F0">
      <w:pPr>
        <w:spacing w:after="0" w:line="240" w:lineRule="auto"/>
        <w:ind w:firstLine="720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2477DB" w:rsidRPr="005415F0" w:rsidRDefault="002477DB" w:rsidP="005415F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</w:p>
    <w:p w:rsidR="008C2E10" w:rsidRPr="005415F0" w:rsidRDefault="008C2E10" w:rsidP="005415F0">
      <w:p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0" w:name="_GoBack"/>
      <w:bookmarkEnd w:id="0"/>
    </w:p>
    <w:sectPr w:rsidR="008C2E10" w:rsidRPr="005415F0" w:rsidSect="003B467F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2188A258"/>
    <w:lvl w:ilvl="0" w:tplc="7700D218">
      <w:start w:val="25"/>
      <w:numFmt w:val="decimal"/>
      <w:lvlText w:val="%1"/>
      <w:lvlJc w:val="left"/>
      <w:pPr>
        <w:ind w:left="0" w:firstLine="0"/>
      </w:pPr>
    </w:lvl>
    <w:lvl w:ilvl="1" w:tplc="9BD6D4E0">
      <w:numFmt w:val="decimal"/>
      <w:lvlText w:val=""/>
      <w:lvlJc w:val="left"/>
      <w:pPr>
        <w:ind w:left="0" w:firstLine="0"/>
      </w:pPr>
    </w:lvl>
    <w:lvl w:ilvl="2" w:tplc="53B604AC">
      <w:numFmt w:val="decimal"/>
      <w:lvlText w:val=""/>
      <w:lvlJc w:val="left"/>
      <w:pPr>
        <w:ind w:left="0" w:firstLine="0"/>
      </w:pPr>
    </w:lvl>
    <w:lvl w:ilvl="3" w:tplc="AB36C15E">
      <w:numFmt w:val="decimal"/>
      <w:lvlText w:val=""/>
      <w:lvlJc w:val="left"/>
      <w:pPr>
        <w:ind w:left="0" w:firstLine="0"/>
      </w:pPr>
    </w:lvl>
    <w:lvl w:ilvl="4" w:tplc="A9AC98C2">
      <w:numFmt w:val="decimal"/>
      <w:lvlText w:val=""/>
      <w:lvlJc w:val="left"/>
      <w:pPr>
        <w:ind w:left="0" w:firstLine="0"/>
      </w:pPr>
    </w:lvl>
    <w:lvl w:ilvl="5" w:tplc="DBD043A2">
      <w:numFmt w:val="decimal"/>
      <w:lvlText w:val=""/>
      <w:lvlJc w:val="left"/>
      <w:pPr>
        <w:ind w:left="0" w:firstLine="0"/>
      </w:pPr>
    </w:lvl>
    <w:lvl w:ilvl="6" w:tplc="09822372">
      <w:numFmt w:val="decimal"/>
      <w:lvlText w:val=""/>
      <w:lvlJc w:val="left"/>
      <w:pPr>
        <w:ind w:left="0" w:firstLine="0"/>
      </w:pPr>
    </w:lvl>
    <w:lvl w:ilvl="7" w:tplc="3462DC58">
      <w:numFmt w:val="decimal"/>
      <w:lvlText w:val=""/>
      <w:lvlJc w:val="left"/>
      <w:pPr>
        <w:ind w:left="0" w:firstLine="0"/>
      </w:pPr>
    </w:lvl>
    <w:lvl w:ilvl="8" w:tplc="D1D21924">
      <w:numFmt w:val="decimal"/>
      <w:lvlText w:val=""/>
      <w:lvlJc w:val="left"/>
      <w:pPr>
        <w:ind w:left="0" w:firstLine="0"/>
      </w:pPr>
    </w:lvl>
  </w:abstractNum>
  <w:abstractNum w:abstractNumId="1">
    <w:nsid w:val="1CB16716"/>
    <w:multiLevelType w:val="hybridMultilevel"/>
    <w:tmpl w:val="FD08A0B2"/>
    <w:lvl w:ilvl="0" w:tplc="43EE6B2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25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77DB"/>
    <w:rsid w:val="00072608"/>
    <w:rsid w:val="000938F0"/>
    <w:rsid w:val="000D378B"/>
    <w:rsid w:val="000E058A"/>
    <w:rsid w:val="000E1D20"/>
    <w:rsid w:val="000F510C"/>
    <w:rsid w:val="001D055A"/>
    <w:rsid w:val="001D0DDC"/>
    <w:rsid w:val="001F13B3"/>
    <w:rsid w:val="002477DB"/>
    <w:rsid w:val="00284566"/>
    <w:rsid w:val="00291997"/>
    <w:rsid w:val="00322A3A"/>
    <w:rsid w:val="003757F3"/>
    <w:rsid w:val="00396F50"/>
    <w:rsid w:val="003B467F"/>
    <w:rsid w:val="0042369E"/>
    <w:rsid w:val="00447D63"/>
    <w:rsid w:val="004739FD"/>
    <w:rsid w:val="004F0113"/>
    <w:rsid w:val="005415F0"/>
    <w:rsid w:val="005548CF"/>
    <w:rsid w:val="0057761B"/>
    <w:rsid w:val="005C16EE"/>
    <w:rsid w:val="00603AAD"/>
    <w:rsid w:val="00630DCF"/>
    <w:rsid w:val="00695F63"/>
    <w:rsid w:val="006E2312"/>
    <w:rsid w:val="00794064"/>
    <w:rsid w:val="007B1C11"/>
    <w:rsid w:val="007C53A7"/>
    <w:rsid w:val="00833973"/>
    <w:rsid w:val="00840614"/>
    <w:rsid w:val="008B0469"/>
    <w:rsid w:val="008C2B0E"/>
    <w:rsid w:val="008C2E10"/>
    <w:rsid w:val="008D51EC"/>
    <w:rsid w:val="009148E7"/>
    <w:rsid w:val="00916714"/>
    <w:rsid w:val="00952773"/>
    <w:rsid w:val="00975EF3"/>
    <w:rsid w:val="00A01810"/>
    <w:rsid w:val="00A224D1"/>
    <w:rsid w:val="00A8120B"/>
    <w:rsid w:val="00A93300"/>
    <w:rsid w:val="00AD09A1"/>
    <w:rsid w:val="00AF4A6A"/>
    <w:rsid w:val="00B90434"/>
    <w:rsid w:val="00C353A1"/>
    <w:rsid w:val="00C41660"/>
    <w:rsid w:val="00CB2CB5"/>
    <w:rsid w:val="00D4344D"/>
    <w:rsid w:val="00D6700C"/>
    <w:rsid w:val="00DB78EF"/>
    <w:rsid w:val="00DB7BBA"/>
    <w:rsid w:val="00EC6585"/>
    <w:rsid w:val="00F25155"/>
    <w:rsid w:val="00F27ECC"/>
    <w:rsid w:val="00FA27EA"/>
    <w:rsid w:val="00FB6E65"/>
    <w:rsid w:val="00FC2D99"/>
    <w:rsid w:val="00FD1935"/>
    <w:rsid w:val="00FF5B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77D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4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Без интервала Знак"/>
    <w:aliases w:val="основа Знак"/>
    <w:link w:val="a5"/>
    <w:uiPriority w:val="99"/>
    <w:locked/>
    <w:rsid w:val="002477DB"/>
    <w:rPr>
      <w:rFonts w:ascii="Calibri" w:eastAsia="Times New Roman" w:hAnsi="Calibri" w:cs="Times New Roman"/>
      <w:lang w:val="en-US"/>
    </w:rPr>
  </w:style>
  <w:style w:type="paragraph" w:styleId="a5">
    <w:name w:val="No Spacing"/>
    <w:aliases w:val="основа"/>
    <w:link w:val="a4"/>
    <w:uiPriority w:val="99"/>
    <w:qFormat/>
    <w:rsid w:val="002477DB"/>
    <w:pPr>
      <w:spacing w:after="0" w:line="240" w:lineRule="auto"/>
    </w:pPr>
    <w:rPr>
      <w:rFonts w:ascii="Calibri" w:eastAsia="Times New Roman" w:hAnsi="Calibri" w:cs="Times New Roman"/>
      <w:lang w:val="en-US"/>
    </w:rPr>
  </w:style>
  <w:style w:type="paragraph" w:customStyle="1" w:styleId="msonormalbullet2gif">
    <w:name w:val="msonormalbullet2.gif"/>
    <w:basedOn w:val="a"/>
    <w:uiPriority w:val="99"/>
    <w:rsid w:val="002477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2477D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link w:val="a7"/>
    <w:uiPriority w:val="34"/>
    <w:qFormat/>
    <w:rsid w:val="00F251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Абзац списка Знак"/>
    <w:link w:val="a6"/>
    <w:uiPriority w:val="34"/>
    <w:locked/>
    <w:rsid w:val="00F251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E1D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E1D20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336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18EBBA-1B2F-458C-9E24-95FBF73820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210</TotalTime>
  <Pages>1</Pages>
  <Words>1937</Words>
  <Characters>11046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Разиня</dc:creator>
  <cp:lastModifiedBy>Гузель</cp:lastModifiedBy>
  <cp:revision>42</cp:revision>
  <dcterms:created xsi:type="dcterms:W3CDTF">2020-09-29T08:31:00Z</dcterms:created>
  <dcterms:modified xsi:type="dcterms:W3CDTF">2023-11-01T14:57:00Z</dcterms:modified>
</cp:coreProperties>
</file>